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93B5" w14:textId="77777777" w:rsidR="00FF78CD" w:rsidRPr="008E70FF" w:rsidRDefault="002253B1" w:rsidP="00B96D01">
      <w:pPr>
        <w:rPr>
          <w:rFonts w:cstheme="minorHAnsi"/>
          <w:b/>
          <w:sz w:val="24"/>
        </w:rPr>
      </w:pPr>
      <w:r w:rsidRPr="008E70FF">
        <w:rPr>
          <w:b/>
          <w:sz w:val="24"/>
        </w:rPr>
        <w:t xml:space="preserve">Code of Conduct </w:t>
      </w:r>
    </w:p>
    <w:p w14:paraId="0FF3670A" w14:textId="3C315611" w:rsidR="0080733F" w:rsidRPr="008E70FF" w:rsidRDefault="0080733F" w:rsidP="00B96D01">
      <w:pPr>
        <w:rPr>
          <w:rFonts w:cstheme="minorHAnsi"/>
          <w:b/>
          <w:sz w:val="24"/>
        </w:rPr>
      </w:pPr>
      <w:r w:rsidRPr="008E70FF">
        <w:rPr>
          <w:rFonts w:eastAsia="Times New Roman" w:cstheme="minorHAnsi"/>
          <w:sz w:val="24"/>
        </w:rPr>
        <w:t xml:space="preserve">The E.C. Scranton Memorial Library and its staff are committed to providing a safe and comfortable atmosphere </w:t>
      </w:r>
      <w:r w:rsidR="00FF78CD" w:rsidRPr="008E70FF">
        <w:rPr>
          <w:rFonts w:eastAsia="Times New Roman" w:cstheme="minorHAnsi"/>
          <w:sz w:val="24"/>
        </w:rPr>
        <w:t xml:space="preserve">in which it can </w:t>
      </w:r>
      <w:r w:rsidRPr="008E70FF">
        <w:rPr>
          <w:rFonts w:eastAsia="Times New Roman" w:cstheme="minorHAnsi"/>
          <w:sz w:val="24"/>
        </w:rPr>
        <w:t>carry out its mission to fulfill the lifetime learning, information, cultural enrichment</w:t>
      </w:r>
      <w:r w:rsidR="00F65A98">
        <w:rPr>
          <w:rFonts w:eastAsia="Times New Roman" w:cstheme="minorHAnsi"/>
          <w:sz w:val="24"/>
        </w:rPr>
        <w:t>,</w:t>
      </w:r>
      <w:r w:rsidRPr="008E70FF">
        <w:rPr>
          <w:rFonts w:eastAsia="Times New Roman" w:cstheme="minorHAnsi"/>
          <w:sz w:val="24"/>
        </w:rPr>
        <w:t xml:space="preserve"> and enjoyment needs of Madison’s citizens of all ages in a comfortable and inviting community setting.</w:t>
      </w:r>
    </w:p>
    <w:p w14:paraId="07C4ADC6" w14:textId="3BF334D5" w:rsidR="0080733F" w:rsidRPr="008E70FF" w:rsidRDefault="0080733F" w:rsidP="0080733F">
      <w:pPr>
        <w:spacing w:after="225" w:line="336" w:lineRule="atLeast"/>
        <w:rPr>
          <w:rFonts w:eastAsia="Times New Roman" w:cstheme="minorHAnsi"/>
          <w:sz w:val="24"/>
        </w:rPr>
      </w:pPr>
      <w:r w:rsidRPr="008E70FF">
        <w:rPr>
          <w:rFonts w:eastAsia="Times New Roman" w:cstheme="minorHAnsi"/>
          <w:sz w:val="24"/>
        </w:rPr>
        <w:t>The Library asks for your cooperation in maintaining a welcoming environment conducive to this mission. Staff make every effort to apply these rules in a fair, dignified</w:t>
      </w:r>
      <w:r w:rsidR="00D15859" w:rsidRPr="008E70FF">
        <w:rPr>
          <w:rFonts w:eastAsia="Times New Roman" w:cstheme="minorHAnsi"/>
          <w:sz w:val="24"/>
        </w:rPr>
        <w:t>,</w:t>
      </w:r>
      <w:r w:rsidRPr="008E70FF">
        <w:rPr>
          <w:rFonts w:eastAsia="Times New Roman" w:cstheme="minorHAnsi"/>
          <w:sz w:val="24"/>
        </w:rPr>
        <w:t xml:space="preserve"> and positive manner for the benefit of all.</w:t>
      </w:r>
    </w:p>
    <w:p w14:paraId="1F4B2ED1" w14:textId="56AD9E96" w:rsidR="0080733F" w:rsidRPr="008E70FF" w:rsidRDefault="0080733F"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 xml:space="preserve">The Library has a </w:t>
      </w:r>
      <w:r w:rsidR="00FF78CD" w:rsidRPr="008E70FF">
        <w:rPr>
          <w:rFonts w:eastAsia="Times New Roman" w:cstheme="minorHAnsi"/>
          <w:sz w:val="24"/>
        </w:rPr>
        <w:t>zero-tolerance</w:t>
      </w:r>
      <w:r w:rsidRPr="008E70FF">
        <w:rPr>
          <w:rFonts w:eastAsia="Times New Roman" w:cstheme="minorHAnsi"/>
          <w:sz w:val="24"/>
        </w:rPr>
        <w:t xml:space="preserve"> policy for drugs, alcohol,</w:t>
      </w:r>
      <w:r w:rsidR="002253B1" w:rsidRPr="008E70FF">
        <w:rPr>
          <w:rFonts w:eastAsia="Times New Roman" w:cstheme="minorHAnsi"/>
          <w:sz w:val="24"/>
        </w:rPr>
        <w:t xml:space="preserve"> smoking</w:t>
      </w:r>
      <w:r w:rsidR="001B03CF" w:rsidRPr="008E70FF">
        <w:rPr>
          <w:rFonts w:eastAsia="Times New Roman" w:cstheme="minorHAnsi"/>
          <w:sz w:val="24"/>
        </w:rPr>
        <w:t>/vaping</w:t>
      </w:r>
      <w:r w:rsidR="002253B1" w:rsidRPr="008E70FF">
        <w:rPr>
          <w:rFonts w:eastAsia="Times New Roman" w:cstheme="minorHAnsi"/>
          <w:sz w:val="24"/>
        </w:rPr>
        <w:t>,</w:t>
      </w:r>
      <w:r w:rsidRPr="008E70FF">
        <w:rPr>
          <w:rFonts w:eastAsia="Times New Roman" w:cstheme="minorHAnsi"/>
          <w:sz w:val="24"/>
        </w:rPr>
        <w:t xml:space="preserve"> harassment, violence, </w:t>
      </w:r>
      <w:r w:rsidR="00095944">
        <w:rPr>
          <w:rFonts w:eastAsia="Times New Roman" w:cstheme="minorHAnsi"/>
          <w:sz w:val="24"/>
        </w:rPr>
        <w:t xml:space="preserve">weapons, </w:t>
      </w:r>
      <w:r w:rsidRPr="008E70FF">
        <w:rPr>
          <w:rFonts w:eastAsia="Times New Roman" w:cstheme="minorHAnsi"/>
          <w:sz w:val="24"/>
        </w:rPr>
        <w:t>or discriminating</w:t>
      </w:r>
      <w:r w:rsidR="00D15859" w:rsidRPr="008E70FF">
        <w:rPr>
          <w:rFonts w:eastAsia="Times New Roman" w:cstheme="minorHAnsi"/>
          <w:sz w:val="24"/>
        </w:rPr>
        <w:t>/</w:t>
      </w:r>
      <w:r w:rsidRPr="008E70FF">
        <w:rPr>
          <w:rFonts w:eastAsia="Times New Roman" w:cstheme="minorHAnsi"/>
          <w:sz w:val="24"/>
        </w:rPr>
        <w:t>harassing language of any kind</w:t>
      </w:r>
      <w:r w:rsidR="00095944">
        <w:rPr>
          <w:rFonts w:eastAsia="Times New Roman" w:cstheme="minorHAnsi"/>
          <w:sz w:val="24"/>
        </w:rPr>
        <w:t xml:space="preserve"> inside the Library</w:t>
      </w:r>
      <w:r w:rsidR="00C26E21">
        <w:rPr>
          <w:rFonts w:eastAsia="Times New Roman" w:cstheme="minorHAnsi"/>
          <w:sz w:val="24"/>
        </w:rPr>
        <w:t xml:space="preserve"> and</w:t>
      </w:r>
      <w:r w:rsidR="00095944">
        <w:rPr>
          <w:rFonts w:eastAsia="Times New Roman" w:cstheme="minorHAnsi"/>
          <w:sz w:val="24"/>
        </w:rPr>
        <w:t xml:space="preserve"> on Library grounds</w:t>
      </w:r>
      <w:r w:rsidRPr="008E70FF">
        <w:rPr>
          <w:rFonts w:eastAsia="Times New Roman" w:cstheme="minorHAnsi"/>
          <w:sz w:val="24"/>
        </w:rPr>
        <w:t>.</w:t>
      </w:r>
      <w:r w:rsidR="00582B03">
        <w:rPr>
          <w:rFonts w:eastAsia="Times New Roman" w:cstheme="minorHAnsi"/>
          <w:sz w:val="24"/>
        </w:rPr>
        <w:t xml:space="preserve"> </w:t>
      </w:r>
      <w:r w:rsidR="00582B03" w:rsidRPr="00582B03">
        <w:rPr>
          <w:rFonts w:eastAsia="Times New Roman" w:cstheme="minorHAnsi"/>
          <w:sz w:val="24"/>
        </w:rPr>
        <w:t>The Meeting Room Use Policy and Guidelines have limited provisions specific to meeting spaces and events related to alcoholic beverages, which require special arrangements, insurance, and a permit as detailed in that policy.</w:t>
      </w:r>
    </w:p>
    <w:p w14:paraId="36469DE8" w14:textId="444BAAA8" w:rsidR="00471807" w:rsidRPr="00A61CAC" w:rsidRDefault="00471807" w:rsidP="00471807">
      <w:pPr>
        <w:pStyle w:val="ListParagraph"/>
        <w:numPr>
          <w:ilvl w:val="0"/>
          <w:numId w:val="3"/>
        </w:numPr>
        <w:spacing w:after="225" w:line="336" w:lineRule="atLeast"/>
        <w:rPr>
          <w:rFonts w:eastAsia="Times New Roman" w:cstheme="minorHAnsi"/>
          <w:color w:val="000000" w:themeColor="text1"/>
          <w:sz w:val="24"/>
        </w:rPr>
      </w:pPr>
      <w:r w:rsidRPr="00A61CAC">
        <w:rPr>
          <w:rFonts w:eastAsia="Times New Roman" w:cstheme="minorHAnsi"/>
          <w:color w:val="000000" w:themeColor="text1"/>
          <w:sz w:val="24"/>
        </w:rPr>
        <w:t>Patrons may not engage in threatening physical or verbal abuse towards library staff or patrons.</w:t>
      </w:r>
    </w:p>
    <w:p w14:paraId="224FD002" w14:textId="1C850612" w:rsidR="0080733F" w:rsidRPr="008E70FF" w:rsidRDefault="002253B1" w:rsidP="0080733F">
      <w:pPr>
        <w:pStyle w:val="ListParagraph"/>
        <w:numPr>
          <w:ilvl w:val="0"/>
          <w:numId w:val="3"/>
        </w:numPr>
        <w:spacing w:before="105" w:after="0" w:line="336" w:lineRule="atLeast"/>
        <w:rPr>
          <w:rFonts w:eastAsia="Times New Roman" w:cstheme="minorHAnsi"/>
          <w:sz w:val="24"/>
        </w:rPr>
      </w:pPr>
      <w:r w:rsidRPr="008E70FF">
        <w:rPr>
          <w:rFonts w:eastAsia="Times New Roman" w:cstheme="minorHAnsi"/>
          <w:sz w:val="24"/>
        </w:rPr>
        <w:t>Damage, misuse, or theft of L</w:t>
      </w:r>
      <w:r w:rsidR="0080733F" w:rsidRPr="008E70FF">
        <w:rPr>
          <w:rFonts w:eastAsia="Times New Roman" w:cstheme="minorHAnsi"/>
          <w:sz w:val="24"/>
        </w:rPr>
        <w:t>ibrary materials, equipment</w:t>
      </w:r>
      <w:r w:rsidR="00F65A98">
        <w:rPr>
          <w:rFonts w:eastAsia="Times New Roman" w:cstheme="minorHAnsi"/>
          <w:sz w:val="24"/>
        </w:rPr>
        <w:t>,</w:t>
      </w:r>
      <w:r w:rsidR="0080733F" w:rsidRPr="008E70FF">
        <w:rPr>
          <w:rFonts w:eastAsia="Times New Roman" w:cstheme="minorHAnsi"/>
          <w:sz w:val="24"/>
        </w:rPr>
        <w:t xml:space="preserve"> and property is not allowed.</w:t>
      </w:r>
      <w:r w:rsidR="00D15859" w:rsidRPr="008E70FF">
        <w:rPr>
          <w:rFonts w:eastAsia="Times New Roman" w:cstheme="minorHAnsi"/>
          <w:sz w:val="24"/>
        </w:rPr>
        <w:t xml:space="preserve"> </w:t>
      </w:r>
      <w:r w:rsidR="0080733F" w:rsidRPr="008E70FF">
        <w:rPr>
          <w:rFonts w:eastAsia="Times New Roman" w:cstheme="minorHAnsi"/>
          <w:sz w:val="24"/>
        </w:rPr>
        <w:t>Interfering with the designated use of computers and networks is also not allowed.</w:t>
      </w:r>
    </w:p>
    <w:p w14:paraId="6AEBAC86" w14:textId="73888DB5" w:rsidR="0080733F" w:rsidRPr="008E70FF" w:rsidRDefault="0080733F"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 xml:space="preserve">Animals are not allowed in the </w:t>
      </w:r>
      <w:r w:rsidR="002253B1" w:rsidRPr="008E70FF">
        <w:rPr>
          <w:rFonts w:eastAsia="Times New Roman" w:cstheme="minorHAnsi"/>
          <w:sz w:val="24"/>
        </w:rPr>
        <w:t>L</w:t>
      </w:r>
      <w:r w:rsidRPr="008E70FF">
        <w:rPr>
          <w:rFonts w:eastAsia="Times New Roman" w:cstheme="minorHAnsi"/>
          <w:sz w:val="24"/>
        </w:rPr>
        <w:t xml:space="preserve">ibrary building, except </w:t>
      </w:r>
      <w:r w:rsidR="00983406">
        <w:rPr>
          <w:rFonts w:eastAsia="Times New Roman" w:cstheme="minorHAnsi"/>
          <w:sz w:val="24"/>
        </w:rPr>
        <w:t xml:space="preserve">for service animals or </w:t>
      </w:r>
      <w:r w:rsidRPr="008E70FF">
        <w:rPr>
          <w:rFonts w:eastAsia="Times New Roman" w:cstheme="minorHAnsi"/>
          <w:sz w:val="24"/>
        </w:rPr>
        <w:t>when they are part of a Library progra</w:t>
      </w:r>
      <w:r w:rsidR="00983406">
        <w:rPr>
          <w:rFonts w:eastAsia="Times New Roman" w:cstheme="minorHAnsi"/>
          <w:sz w:val="24"/>
        </w:rPr>
        <w:t>m</w:t>
      </w:r>
      <w:r w:rsidR="002253B1" w:rsidRPr="008E70FF">
        <w:rPr>
          <w:rFonts w:eastAsia="Times New Roman" w:cstheme="minorHAnsi"/>
          <w:sz w:val="24"/>
        </w:rPr>
        <w:t xml:space="preserve">. </w:t>
      </w:r>
    </w:p>
    <w:p w14:paraId="6E467BAD" w14:textId="5AF57279" w:rsidR="002253B1" w:rsidRPr="008E70FF" w:rsidRDefault="002253B1"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Posting notices, distributing written materials, request</w:t>
      </w:r>
      <w:r w:rsidR="00F65A98">
        <w:rPr>
          <w:rFonts w:eastAsia="Times New Roman" w:cstheme="minorHAnsi"/>
          <w:sz w:val="24"/>
        </w:rPr>
        <w:t>ing</w:t>
      </w:r>
      <w:r w:rsidRPr="008E70FF">
        <w:rPr>
          <w:rFonts w:eastAsia="Times New Roman" w:cstheme="minorHAnsi"/>
          <w:sz w:val="24"/>
        </w:rPr>
        <w:t xml:space="preserve"> donations, </w:t>
      </w:r>
      <w:r w:rsidR="00BC5388">
        <w:rPr>
          <w:rFonts w:eastAsia="Times New Roman" w:cstheme="minorHAnsi"/>
          <w:sz w:val="24"/>
        </w:rPr>
        <w:t xml:space="preserve">proselytizing, </w:t>
      </w:r>
      <w:r w:rsidRPr="008E70FF">
        <w:rPr>
          <w:rFonts w:eastAsia="Times New Roman" w:cstheme="minorHAnsi"/>
          <w:sz w:val="24"/>
        </w:rPr>
        <w:t>soliciting or engaging in any commercial activity on library property must not be conducted without prior written approval of the Library</w:t>
      </w:r>
      <w:r w:rsidR="00FF78CD" w:rsidRPr="008E70FF">
        <w:rPr>
          <w:rFonts w:eastAsia="Times New Roman" w:cstheme="minorHAnsi"/>
          <w:sz w:val="24"/>
        </w:rPr>
        <w:t xml:space="preserve"> Director</w:t>
      </w:r>
      <w:r w:rsidRPr="008E70FF">
        <w:rPr>
          <w:rFonts w:eastAsia="Times New Roman" w:cstheme="minorHAnsi"/>
          <w:sz w:val="24"/>
        </w:rPr>
        <w:t xml:space="preserve">. </w:t>
      </w:r>
    </w:p>
    <w:p w14:paraId="21038460" w14:textId="77777777" w:rsidR="002253B1" w:rsidRPr="008E70FF" w:rsidRDefault="002253B1"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 xml:space="preserve">Taking photographs, video recordings, or audio recordings in the Library requires prior approval from supervisory Library Staff. </w:t>
      </w:r>
    </w:p>
    <w:p w14:paraId="1EFA1957" w14:textId="77777777" w:rsidR="002253B1" w:rsidRPr="008E70FF" w:rsidRDefault="002253B1"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 xml:space="preserve">Use of sports equipment, including rollerblades, roller skates, skateboards, and scooters are not permitted on Library grounds or inside the Library building.  </w:t>
      </w:r>
    </w:p>
    <w:p w14:paraId="7BAAD680" w14:textId="77777777" w:rsidR="002253B1" w:rsidRPr="008E70FF" w:rsidRDefault="002253B1"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Children under 12 years of age must be accompanied by an adult at all times in accordance with Connecticut General Statute 53-21a</w:t>
      </w:r>
      <w:r w:rsidR="00D15859" w:rsidRPr="008E70FF">
        <w:rPr>
          <w:rFonts w:eastAsia="Times New Roman" w:cstheme="minorHAnsi"/>
          <w:sz w:val="24"/>
        </w:rPr>
        <w:t xml:space="preserve">. </w:t>
      </w:r>
      <w:r w:rsidRPr="008E70FF">
        <w:rPr>
          <w:rFonts w:eastAsia="Times New Roman" w:cstheme="minorHAnsi"/>
          <w:sz w:val="24"/>
        </w:rPr>
        <w:t xml:space="preserve">Please see our </w:t>
      </w:r>
      <w:r w:rsidRPr="008E70FF">
        <w:rPr>
          <w:rFonts w:eastAsia="Times New Roman" w:cstheme="minorHAnsi"/>
          <w:b/>
          <w:sz w:val="24"/>
        </w:rPr>
        <w:t>Unattended Child Policy</w:t>
      </w:r>
      <w:r w:rsidRPr="008E70FF">
        <w:rPr>
          <w:rFonts w:eastAsia="Times New Roman" w:cstheme="minorHAnsi"/>
          <w:sz w:val="24"/>
        </w:rPr>
        <w:t xml:space="preserve"> for more details. </w:t>
      </w:r>
    </w:p>
    <w:p w14:paraId="1F9D49CC" w14:textId="77777777" w:rsidR="00512461" w:rsidRDefault="00F417D1" w:rsidP="0080733F">
      <w:pPr>
        <w:pStyle w:val="ListParagraph"/>
        <w:numPr>
          <w:ilvl w:val="0"/>
          <w:numId w:val="3"/>
        </w:numPr>
        <w:spacing w:after="225" w:line="336" w:lineRule="atLeast"/>
        <w:rPr>
          <w:rFonts w:eastAsia="Times New Roman" w:cstheme="minorHAnsi"/>
          <w:sz w:val="24"/>
        </w:rPr>
      </w:pPr>
      <w:r w:rsidRPr="008E70FF">
        <w:rPr>
          <w:rFonts w:eastAsia="Times New Roman" w:cstheme="minorHAnsi"/>
          <w:sz w:val="24"/>
        </w:rPr>
        <w:t xml:space="preserve">Food may be consumed in the Café area of the library only. All beverages must have a lid or top in </w:t>
      </w:r>
    </w:p>
    <w:p w14:paraId="63F3D9AB" w14:textId="11811207" w:rsidR="002253B1" w:rsidRDefault="00F417D1" w:rsidP="00512461">
      <w:pPr>
        <w:pStyle w:val="ListParagraph"/>
        <w:spacing w:after="225" w:line="336" w:lineRule="atLeast"/>
        <w:rPr>
          <w:rFonts w:eastAsia="Times New Roman" w:cstheme="minorHAnsi"/>
          <w:sz w:val="24"/>
        </w:rPr>
      </w:pPr>
      <w:r w:rsidRPr="008E70FF">
        <w:rPr>
          <w:rFonts w:eastAsia="Times New Roman" w:cstheme="minorHAnsi"/>
          <w:sz w:val="24"/>
        </w:rPr>
        <w:t xml:space="preserve">order to be brought into other areas of the library. </w:t>
      </w:r>
      <w:r w:rsidR="008C32E9" w:rsidRPr="008C32E9">
        <w:rPr>
          <w:rFonts w:eastAsia="Times New Roman" w:cstheme="minorHAnsi"/>
          <w:sz w:val="24"/>
        </w:rPr>
        <w:t xml:space="preserve">Cooking is allowed only in library programs approved in advance by </w:t>
      </w:r>
      <w:r w:rsidR="00EF11B3">
        <w:rPr>
          <w:rFonts w:eastAsia="Times New Roman" w:cstheme="minorHAnsi"/>
          <w:sz w:val="24"/>
        </w:rPr>
        <w:t>the Library Director</w:t>
      </w:r>
      <w:r w:rsidR="008C32E9" w:rsidRPr="008C32E9">
        <w:rPr>
          <w:rFonts w:eastAsia="Times New Roman" w:cstheme="minorHAnsi"/>
          <w:sz w:val="24"/>
        </w:rPr>
        <w:t>.</w:t>
      </w:r>
    </w:p>
    <w:p w14:paraId="4F75599F" w14:textId="438CF473" w:rsidR="00512461" w:rsidRPr="00A61CAC" w:rsidRDefault="00512461" w:rsidP="0080733F">
      <w:pPr>
        <w:pStyle w:val="ListParagraph"/>
        <w:numPr>
          <w:ilvl w:val="0"/>
          <w:numId w:val="3"/>
        </w:numPr>
        <w:spacing w:after="225" w:line="336" w:lineRule="atLeast"/>
        <w:rPr>
          <w:rFonts w:eastAsia="Times New Roman" w:cstheme="minorHAnsi"/>
          <w:color w:val="000000" w:themeColor="text1"/>
          <w:sz w:val="24"/>
        </w:rPr>
      </w:pPr>
      <w:r w:rsidRPr="00A61CAC">
        <w:rPr>
          <w:rFonts w:eastAsia="Times New Roman" w:cstheme="minorHAnsi"/>
          <w:color w:val="000000" w:themeColor="text1"/>
          <w:sz w:val="24"/>
        </w:rPr>
        <w:t>The Library is not responsible for personal items that are lost, stolen, or damaged on the premises</w:t>
      </w:r>
      <w:r w:rsidR="00471807" w:rsidRPr="00A61CAC">
        <w:rPr>
          <w:rFonts w:eastAsia="Times New Roman" w:cstheme="minorHAnsi"/>
          <w:color w:val="000000" w:themeColor="text1"/>
          <w:sz w:val="24"/>
        </w:rPr>
        <w:t>.</w:t>
      </w:r>
    </w:p>
    <w:p w14:paraId="4FE11E21" w14:textId="728A0550" w:rsidR="00512461" w:rsidRPr="00A61CAC" w:rsidRDefault="00512461" w:rsidP="0080733F">
      <w:pPr>
        <w:pStyle w:val="ListParagraph"/>
        <w:numPr>
          <w:ilvl w:val="0"/>
          <w:numId w:val="3"/>
        </w:numPr>
        <w:spacing w:after="225" w:line="336" w:lineRule="atLeast"/>
        <w:rPr>
          <w:rFonts w:eastAsia="Times New Roman" w:cstheme="minorHAnsi"/>
          <w:color w:val="000000" w:themeColor="text1"/>
          <w:sz w:val="24"/>
        </w:rPr>
      </w:pPr>
      <w:r w:rsidRPr="00A61CAC">
        <w:rPr>
          <w:rFonts w:eastAsia="Times New Roman" w:cstheme="minorHAnsi"/>
          <w:color w:val="000000" w:themeColor="text1"/>
          <w:sz w:val="24"/>
        </w:rPr>
        <w:t>Patrons are required to be fully clothed and footwear is required in the Library and on the Library grounds.</w:t>
      </w:r>
    </w:p>
    <w:p w14:paraId="27E430AC" w14:textId="51CFF065" w:rsidR="00E7576E" w:rsidRPr="00A61CAC" w:rsidRDefault="00E7576E" w:rsidP="0080733F">
      <w:pPr>
        <w:pStyle w:val="ListParagraph"/>
        <w:numPr>
          <w:ilvl w:val="0"/>
          <w:numId w:val="3"/>
        </w:numPr>
        <w:spacing w:after="225" w:line="336" w:lineRule="atLeast"/>
        <w:rPr>
          <w:rFonts w:eastAsia="Times New Roman" w:cstheme="minorHAnsi"/>
          <w:color w:val="000000" w:themeColor="text1"/>
          <w:sz w:val="24"/>
        </w:rPr>
      </w:pPr>
      <w:r w:rsidRPr="00A61CAC">
        <w:rPr>
          <w:rFonts w:eastAsia="Times New Roman" w:cstheme="minorHAnsi"/>
          <w:color w:val="000000" w:themeColor="text1"/>
          <w:sz w:val="24"/>
        </w:rPr>
        <w:t>Quiet conversations</w:t>
      </w:r>
      <w:r w:rsidR="00471807" w:rsidRPr="00A61CAC">
        <w:rPr>
          <w:rFonts w:eastAsia="Times New Roman" w:cstheme="minorHAnsi"/>
          <w:color w:val="000000" w:themeColor="text1"/>
          <w:sz w:val="24"/>
        </w:rPr>
        <w:t>, including cell phone conversations,</w:t>
      </w:r>
      <w:r w:rsidRPr="00A61CAC">
        <w:rPr>
          <w:rFonts w:eastAsia="Times New Roman" w:cstheme="minorHAnsi"/>
          <w:color w:val="000000" w:themeColor="text1"/>
          <w:sz w:val="24"/>
        </w:rPr>
        <w:t xml:space="preserve"> are permitted as long as they don’t disturb others.</w:t>
      </w:r>
    </w:p>
    <w:p w14:paraId="77A519FD" w14:textId="43F2C965" w:rsidR="00E7576E" w:rsidRPr="00A61CAC" w:rsidRDefault="00E7576E" w:rsidP="00E7576E">
      <w:pPr>
        <w:spacing w:after="225" w:line="336" w:lineRule="atLeast"/>
        <w:ind w:left="360"/>
        <w:rPr>
          <w:rFonts w:eastAsia="Times New Roman" w:cstheme="minorHAnsi"/>
          <w:color w:val="000000" w:themeColor="text1"/>
          <w:sz w:val="24"/>
        </w:rPr>
      </w:pPr>
      <w:r w:rsidRPr="00A61CAC">
        <w:rPr>
          <w:rFonts w:eastAsia="Times New Roman" w:cstheme="minorHAnsi"/>
          <w:color w:val="000000" w:themeColor="text1"/>
          <w:sz w:val="24"/>
        </w:rPr>
        <w:t>Failure to adhere to the Code of Conduct may result in loss of library privileges. Visitors who do not follow the library’s Code of Conduct can be asked to leave and can lose their library privileges.</w:t>
      </w:r>
    </w:p>
    <w:p w14:paraId="21B71FD2" w14:textId="77777777" w:rsidR="00A61CAC" w:rsidRDefault="00596EF6" w:rsidP="00A61CAC">
      <w:pPr>
        <w:spacing w:after="0" w:line="240" w:lineRule="auto"/>
        <w:ind w:left="360"/>
        <w:jc w:val="right"/>
        <w:rPr>
          <w:i/>
          <w:sz w:val="24"/>
          <w:szCs w:val="24"/>
        </w:rPr>
      </w:pPr>
      <w:r>
        <w:rPr>
          <w:i/>
          <w:sz w:val="24"/>
          <w:szCs w:val="24"/>
        </w:rPr>
        <w:t>Approved by the Library Board of Trustees</w:t>
      </w:r>
      <w:r w:rsidR="005F479B">
        <w:rPr>
          <w:i/>
          <w:sz w:val="24"/>
          <w:szCs w:val="24"/>
        </w:rPr>
        <w:t xml:space="preserve"> 3/30/2020</w:t>
      </w:r>
      <w:r w:rsidR="00761129">
        <w:rPr>
          <w:i/>
          <w:sz w:val="24"/>
          <w:szCs w:val="24"/>
        </w:rPr>
        <w:t>.</w:t>
      </w:r>
      <w:r w:rsidR="00F65A98">
        <w:rPr>
          <w:i/>
          <w:sz w:val="24"/>
          <w:szCs w:val="24"/>
        </w:rPr>
        <w:t xml:space="preserve"> Revised 9/19/2022.</w:t>
      </w:r>
      <w:r w:rsidR="00AA09FA">
        <w:rPr>
          <w:i/>
          <w:sz w:val="24"/>
          <w:szCs w:val="24"/>
        </w:rPr>
        <w:t xml:space="preserve"> Revised</w:t>
      </w:r>
      <w:r w:rsidR="00EF11B3">
        <w:rPr>
          <w:i/>
          <w:sz w:val="24"/>
          <w:szCs w:val="24"/>
        </w:rPr>
        <w:t xml:space="preserve"> 2/28/2023.</w:t>
      </w:r>
      <w:r w:rsidR="00E7576E">
        <w:rPr>
          <w:i/>
          <w:sz w:val="24"/>
          <w:szCs w:val="24"/>
        </w:rPr>
        <w:t xml:space="preserve"> </w:t>
      </w:r>
    </w:p>
    <w:p w14:paraId="1CF267FD" w14:textId="1229724D" w:rsidR="00596EF6" w:rsidRPr="00596EF6" w:rsidRDefault="00A61CAC" w:rsidP="00A61CAC">
      <w:pPr>
        <w:spacing w:after="0" w:line="240" w:lineRule="auto"/>
        <w:ind w:left="360"/>
        <w:rPr>
          <w:rFonts w:eastAsia="Times New Roman" w:cstheme="minorHAnsi"/>
          <w:sz w:val="24"/>
        </w:rPr>
      </w:pPr>
      <w:r>
        <w:rPr>
          <w:i/>
          <w:sz w:val="24"/>
          <w:szCs w:val="24"/>
        </w:rPr>
        <w:t xml:space="preserve">                       Revised 4/13/2026.</w:t>
      </w:r>
    </w:p>
    <w:p w14:paraId="6D03D93E" w14:textId="77777777" w:rsidR="00A61CAC" w:rsidRDefault="00A61CAC" w:rsidP="002D3248">
      <w:pPr>
        <w:spacing w:after="225" w:line="336" w:lineRule="atLeast"/>
        <w:rPr>
          <w:rFonts w:eastAsia="Times New Roman" w:cstheme="minorHAnsi"/>
          <w:b/>
          <w:sz w:val="24"/>
        </w:rPr>
      </w:pPr>
      <w:bookmarkStart w:id="0" w:name="_GoBack"/>
      <w:bookmarkEnd w:id="0"/>
    </w:p>
    <w:p w14:paraId="4FA22DE7" w14:textId="25DEBCF5" w:rsidR="00B96D01" w:rsidRPr="008E70FF" w:rsidRDefault="002D3248" w:rsidP="002D3248">
      <w:pPr>
        <w:spacing w:after="225" w:line="336" w:lineRule="atLeast"/>
        <w:rPr>
          <w:rFonts w:eastAsia="Times New Roman" w:cstheme="minorHAnsi"/>
          <w:b/>
          <w:sz w:val="24"/>
        </w:rPr>
      </w:pPr>
      <w:r w:rsidRPr="008E70FF">
        <w:rPr>
          <w:rFonts w:eastAsia="Times New Roman" w:cstheme="minorHAnsi"/>
          <w:b/>
          <w:sz w:val="24"/>
        </w:rPr>
        <w:lastRenderedPageBreak/>
        <w:t xml:space="preserve">Unattended </w:t>
      </w:r>
      <w:r w:rsidR="00A36E93">
        <w:rPr>
          <w:rFonts w:eastAsia="Times New Roman" w:cstheme="minorHAnsi"/>
          <w:b/>
          <w:sz w:val="24"/>
        </w:rPr>
        <w:t>Minor</w:t>
      </w:r>
      <w:r w:rsidR="00A36E93" w:rsidRPr="008E70FF">
        <w:rPr>
          <w:rFonts w:eastAsia="Times New Roman" w:cstheme="minorHAnsi"/>
          <w:b/>
          <w:sz w:val="24"/>
        </w:rPr>
        <w:t xml:space="preserve"> </w:t>
      </w:r>
      <w:r w:rsidRPr="008E70FF">
        <w:rPr>
          <w:rFonts w:eastAsia="Times New Roman" w:cstheme="minorHAnsi"/>
          <w:b/>
          <w:sz w:val="24"/>
        </w:rPr>
        <w:t xml:space="preserve">Policy </w:t>
      </w:r>
    </w:p>
    <w:p w14:paraId="1BC7CD9D" w14:textId="3BD71D0F" w:rsidR="00105DEF" w:rsidRDefault="002D3248" w:rsidP="002D3248">
      <w:pPr>
        <w:spacing w:after="225" w:line="336" w:lineRule="atLeast"/>
        <w:rPr>
          <w:rFonts w:eastAsia="Times New Roman" w:cstheme="minorHAnsi"/>
          <w:sz w:val="24"/>
        </w:rPr>
      </w:pPr>
      <w:r w:rsidRPr="008E70FF">
        <w:rPr>
          <w:rFonts w:eastAsia="Times New Roman" w:cstheme="minorHAnsi"/>
          <w:sz w:val="24"/>
        </w:rPr>
        <w:t xml:space="preserve">The E.C. Scranton </w:t>
      </w:r>
      <w:r w:rsidR="00D15859" w:rsidRPr="008E70FF">
        <w:rPr>
          <w:rFonts w:eastAsia="Times New Roman" w:cstheme="minorHAnsi"/>
          <w:sz w:val="24"/>
        </w:rPr>
        <w:t xml:space="preserve">Memorial </w:t>
      </w:r>
      <w:r w:rsidRPr="008E70FF">
        <w:rPr>
          <w:rFonts w:eastAsia="Times New Roman" w:cstheme="minorHAnsi"/>
          <w:sz w:val="24"/>
        </w:rPr>
        <w:t xml:space="preserve">Library welcomes and encourages </w:t>
      </w:r>
      <w:r w:rsidR="00A36E93">
        <w:rPr>
          <w:rFonts w:eastAsia="Times New Roman" w:cstheme="minorHAnsi"/>
          <w:sz w:val="24"/>
        </w:rPr>
        <w:t xml:space="preserve">children and teens </w:t>
      </w:r>
      <w:r w:rsidRPr="008E70FF">
        <w:rPr>
          <w:rFonts w:eastAsia="Times New Roman" w:cstheme="minorHAnsi"/>
          <w:sz w:val="24"/>
        </w:rPr>
        <w:t xml:space="preserve">to use our facilities and services. The Library is free and open to unaccompanied </w:t>
      </w:r>
      <w:r w:rsidR="00A36E93">
        <w:rPr>
          <w:rFonts w:eastAsia="Times New Roman" w:cstheme="minorHAnsi"/>
          <w:sz w:val="24"/>
        </w:rPr>
        <w:t>minors</w:t>
      </w:r>
      <w:r w:rsidR="00A36E93" w:rsidRPr="008E70FF">
        <w:rPr>
          <w:rFonts w:eastAsia="Times New Roman" w:cstheme="minorHAnsi"/>
          <w:sz w:val="24"/>
        </w:rPr>
        <w:t xml:space="preserve"> </w:t>
      </w:r>
      <w:r w:rsidRPr="008E70FF">
        <w:rPr>
          <w:rFonts w:eastAsia="Times New Roman" w:cstheme="minorHAnsi"/>
          <w:sz w:val="24"/>
        </w:rPr>
        <w:t>who are 12 years of age or older.</w:t>
      </w:r>
      <w:r w:rsidR="00A23CB4" w:rsidRPr="008E70FF">
        <w:rPr>
          <w:rFonts w:eastAsia="Times New Roman" w:cstheme="minorHAnsi"/>
          <w:sz w:val="24"/>
        </w:rPr>
        <w:t xml:space="preserve"> Children under 12 years of age must be accompanied by an adult at all times in accordance with Connecticut General Statute 53-21a, except when attending children’s programs for children only</w:t>
      </w:r>
      <w:r w:rsidR="00D15859" w:rsidRPr="008E70FF">
        <w:rPr>
          <w:rFonts w:eastAsia="Times New Roman" w:cstheme="minorHAnsi"/>
          <w:sz w:val="24"/>
        </w:rPr>
        <w:t xml:space="preserve"> (as determined by the Head of Children’s Services)</w:t>
      </w:r>
      <w:r w:rsidR="00A23CB4" w:rsidRPr="008E70FF">
        <w:rPr>
          <w:rFonts w:eastAsia="Times New Roman" w:cstheme="minorHAnsi"/>
          <w:sz w:val="24"/>
        </w:rPr>
        <w:t xml:space="preserve">; </w:t>
      </w:r>
      <w:r w:rsidR="00D15859" w:rsidRPr="008E70FF">
        <w:rPr>
          <w:rFonts w:eastAsia="Times New Roman" w:cstheme="minorHAnsi"/>
          <w:sz w:val="24"/>
        </w:rPr>
        <w:t xml:space="preserve">at which time </w:t>
      </w:r>
      <w:r w:rsidR="00A23CB4" w:rsidRPr="008E70FF">
        <w:rPr>
          <w:rFonts w:eastAsia="Times New Roman" w:cstheme="minorHAnsi"/>
          <w:sz w:val="24"/>
        </w:rPr>
        <w:t>their parent</w:t>
      </w:r>
      <w:r w:rsidR="00076553">
        <w:rPr>
          <w:rFonts w:eastAsia="Times New Roman" w:cstheme="minorHAnsi"/>
          <w:sz w:val="24"/>
        </w:rPr>
        <w:t>,</w:t>
      </w:r>
      <w:r w:rsidR="00D20335">
        <w:rPr>
          <w:rFonts w:eastAsia="Times New Roman" w:cstheme="minorHAnsi"/>
          <w:sz w:val="24"/>
        </w:rPr>
        <w:t xml:space="preserve"> </w:t>
      </w:r>
      <w:r w:rsidR="00076553">
        <w:rPr>
          <w:rFonts w:eastAsia="Times New Roman" w:cstheme="minorHAnsi"/>
          <w:sz w:val="24"/>
        </w:rPr>
        <w:t>g</w:t>
      </w:r>
      <w:r w:rsidR="00D20335">
        <w:rPr>
          <w:rFonts w:eastAsia="Times New Roman" w:cstheme="minorHAnsi"/>
          <w:sz w:val="24"/>
        </w:rPr>
        <w:t>ua</w:t>
      </w:r>
      <w:r w:rsidR="00076553">
        <w:rPr>
          <w:rFonts w:eastAsia="Times New Roman" w:cstheme="minorHAnsi"/>
          <w:sz w:val="24"/>
        </w:rPr>
        <w:t>rdian</w:t>
      </w:r>
      <w:r w:rsidR="00F65A98">
        <w:rPr>
          <w:rFonts w:eastAsia="Times New Roman" w:cstheme="minorHAnsi"/>
          <w:sz w:val="24"/>
        </w:rPr>
        <w:t>,</w:t>
      </w:r>
      <w:r w:rsidR="009B1908" w:rsidRPr="008E70FF">
        <w:rPr>
          <w:rFonts w:eastAsia="Times New Roman" w:cstheme="minorHAnsi"/>
          <w:sz w:val="24"/>
        </w:rPr>
        <w:t xml:space="preserve"> or supervising adult</w:t>
      </w:r>
      <w:r w:rsidR="00A23CB4" w:rsidRPr="008E70FF">
        <w:rPr>
          <w:rFonts w:eastAsia="Times New Roman" w:cstheme="minorHAnsi"/>
          <w:sz w:val="24"/>
        </w:rPr>
        <w:t xml:space="preserve"> must remain in the building.</w:t>
      </w:r>
      <w:r w:rsidRPr="008E70FF">
        <w:rPr>
          <w:rFonts w:eastAsia="Times New Roman" w:cstheme="minorHAnsi"/>
          <w:sz w:val="24"/>
        </w:rPr>
        <w:t xml:space="preserve"> </w:t>
      </w:r>
      <w:r w:rsidR="00A23CB4" w:rsidRPr="008E70FF">
        <w:rPr>
          <w:rFonts w:eastAsia="Times New Roman" w:cstheme="minorHAnsi"/>
          <w:b/>
          <w:sz w:val="24"/>
        </w:rPr>
        <w:t>R</w:t>
      </w:r>
      <w:r w:rsidRPr="008E70FF">
        <w:rPr>
          <w:rFonts w:eastAsia="Times New Roman" w:cstheme="minorHAnsi"/>
          <w:b/>
          <w:sz w:val="24"/>
        </w:rPr>
        <w:t>esponsibility for the care, safety</w:t>
      </w:r>
      <w:r w:rsidR="00D15859" w:rsidRPr="008E70FF">
        <w:rPr>
          <w:rFonts w:eastAsia="Times New Roman" w:cstheme="minorHAnsi"/>
          <w:b/>
          <w:sz w:val="24"/>
        </w:rPr>
        <w:t>,</w:t>
      </w:r>
      <w:r w:rsidRPr="008E70FF">
        <w:rPr>
          <w:rFonts w:eastAsia="Times New Roman" w:cstheme="minorHAnsi"/>
          <w:b/>
          <w:sz w:val="24"/>
        </w:rPr>
        <w:t xml:space="preserve"> and behavior of </w:t>
      </w:r>
      <w:r w:rsidR="00A36E93">
        <w:rPr>
          <w:rFonts w:eastAsia="Times New Roman" w:cstheme="minorHAnsi"/>
          <w:b/>
          <w:sz w:val="24"/>
        </w:rPr>
        <w:t>minors</w:t>
      </w:r>
      <w:r w:rsidR="00A36E93" w:rsidRPr="008E70FF">
        <w:rPr>
          <w:rFonts w:eastAsia="Times New Roman" w:cstheme="minorHAnsi"/>
          <w:b/>
          <w:sz w:val="24"/>
        </w:rPr>
        <w:t xml:space="preserve"> </w:t>
      </w:r>
      <w:r w:rsidRPr="008E70FF">
        <w:rPr>
          <w:rFonts w:eastAsia="Times New Roman" w:cstheme="minorHAnsi"/>
          <w:b/>
          <w:sz w:val="24"/>
        </w:rPr>
        <w:t>using the Library rests with their parents or guardians at all times, accompanied or unaccompanied.</w:t>
      </w:r>
    </w:p>
    <w:p w14:paraId="2C798EC2" w14:textId="07BC1D3F" w:rsidR="00A36E93" w:rsidRPr="00761129" w:rsidRDefault="00A23CB4">
      <w:pPr>
        <w:pStyle w:val="ListParagraph"/>
        <w:numPr>
          <w:ilvl w:val="0"/>
          <w:numId w:val="6"/>
        </w:numPr>
        <w:spacing w:after="225" w:line="336" w:lineRule="atLeast"/>
        <w:rPr>
          <w:rFonts w:eastAsia="Times New Roman" w:cstheme="minorHAnsi"/>
          <w:sz w:val="24"/>
        </w:rPr>
      </w:pPr>
      <w:r w:rsidRPr="008E70FF">
        <w:rPr>
          <w:rFonts w:eastAsia="Times New Roman" w:cstheme="minorHAnsi"/>
          <w:b/>
          <w:sz w:val="24"/>
        </w:rPr>
        <w:t>Children under the age of 12</w:t>
      </w:r>
      <w:r w:rsidRPr="008E70FF">
        <w:rPr>
          <w:rFonts w:eastAsia="Times New Roman" w:cstheme="minorHAnsi"/>
          <w:sz w:val="24"/>
        </w:rPr>
        <w:t xml:space="preserve"> may not be left unsupervised in the </w:t>
      </w:r>
      <w:r w:rsidR="00076553">
        <w:rPr>
          <w:rFonts w:eastAsia="Times New Roman" w:cstheme="minorHAnsi"/>
          <w:sz w:val="24"/>
        </w:rPr>
        <w:t>L</w:t>
      </w:r>
      <w:r w:rsidRPr="008E70FF">
        <w:rPr>
          <w:rFonts w:eastAsia="Times New Roman" w:cstheme="minorHAnsi"/>
          <w:sz w:val="24"/>
        </w:rPr>
        <w:t xml:space="preserve">ibrary. Exceptions may be made during </w:t>
      </w:r>
      <w:r w:rsidR="00A07A9E" w:rsidRPr="008E70FF">
        <w:rPr>
          <w:rFonts w:eastAsia="Times New Roman" w:cstheme="minorHAnsi"/>
          <w:sz w:val="24"/>
        </w:rPr>
        <w:t>programs the library has designated as appropriate for children to attend on their own</w:t>
      </w:r>
      <w:r w:rsidRPr="008E70FF">
        <w:rPr>
          <w:rFonts w:eastAsia="Times New Roman" w:cstheme="minorHAnsi"/>
          <w:sz w:val="24"/>
        </w:rPr>
        <w:t xml:space="preserve">, at which time the person responsible for the child’s supervision may be absent </w:t>
      </w:r>
      <w:r w:rsidR="00D15859" w:rsidRPr="008E70FF">
        <w:rPr>
          <w:rFonts w:eastAsia="Times New Roman" w:cstheme="minorHAnsi"/>
          <w:sz w:val="24"/>
        </w:rPr>
        <w:t>from the room</w:t>
      </w:r>
      <w:r w:rsidRPr="008E70FF">
        <w:rPr>
          <w:rFonts w:eastAsia="Times New Roman" w:cstheme="minorHAnsi"/>
          <w:sz w:val="24"/>
        </w:rPr>
        <w:t xml:space="preserve">, but must remain in the building. If a child under 12 is left unsupervised in the library, or is left at the library upon closing time, the staff member in charge will try to contact the child’s </w:t>
      </w:r>
      <w:r w:rsidR="00C26E21">
        <w:rPr>
          <w:rFonts w:eastAsia="Times New Roman" w:cstheme="minorHAnsi"/>
          <w:sz w:val="24"/>
        </w:rPr>
        <w:t>parent</w:t>
      </w:r>
      <w:r w:rsidR="008A63CB">
        <w:rPr>
          <w:rFonts w:eastAsia="Times New Roman" w:cstheme="minorHAnsi"/>
          <w:sz w:val="24"/>
        </w:rPr>
        <w:t>s</w:t>
      </w:r>
      <w:r w:rsidR="00C26E21">
        <w:rPr>
          <w:rFonts w:eastAsia="Times New Roman" w:cstheme="minorHAnsi"/>
          <w:sz w:val="24"/>
        </w:rPr>
        <w:t xml:space="preserve"> or </w:t>
      </w:r>
      <w:r w:rsidRPr="008E70FF">
        <w:rPr>
          <w:rFonts w:eastAsia="Times New Roman" w:cstheme="minorHAnsi"/>
          <w:sz w:val="24"/>
        </w:rPr>
        <w:t xml:space="preserve">guardians. If contact cannot be made within 20 minutes, the police will be notified. Under no circumstances will a library staff member or volunteer drive a child home. </w:t>
      </w:r>
      <w:r w:rsidR="00491164" w:rsidRPr="008E70FF">
        <w:rPr>
          <w:rFonts w:eastAsia="Times New Roman" w:cstheme="minorHAnsi"/>
          <w:sz w:val="24"/>
        </w:rPr>
        <w:t xml:space="preserve">After hours, at least two staff members will wait with the child until either the child’s </w:t>
      </w:r>
      <w:r w:rsidR="008A63CB">
        <w:rPr>
          <w:rFonts w:eastAsia="Times New Roman" w:cstheme="minorHAnsi"/>
          <w:sz w:val="24"/>
        </w:rPr>
        <w:t>parents</w:t>
      </w:r>
      <w:r w:rsidR="001C5D9A">
        <w:rPr>
          <w:rFonts w:eastAsia="Times New Roman" w:cstheme="minorHAnsi"/>
          <w:sz w:val="24"/>
        </w:rPr>
        <w:t xml:space="preserve">, </w:t>
      </w:r>
      <w:r w:rsidR="008A63CB">
        <w:rPr>
          <w:rFonts w:eastAsia="Times New Roman" w:cstheme="minorHAnsi"/>
          <w:sz w:val="24"/>
        </w:rPr>
        <w:t>guardians</w:t>
      </w:r>
      <w:r w:rsidR="00491164" w:rsidRPr="008E70FF">
        <w:rPr>
          <w:rFonts w:eastAsia="Times New Roman" w:cstheme="minorHAnsi"/>
          <w:sz w:val="24"/>
        </w:rPr>
        <w:t xml:space="preserve"> or the police arrive. </w:t>
      </w:r>
      <w:r w:rsidR="00A36E93" w:rsidRPr="00761129">
        <w:rPr>
          <w:rFonts w:cs="Arial"/>
          <w:sz w:val="24"/>
          <w:szCs w:val="21"/>
          <w:shd w:val="clear" w:color="auto" w:fill="FFFFFF"/>
        </w:rPr>
        <w:t>For the purposes of this policy, an unsupervised minor refers to a child or teen who is in the library alone or a child whose parent, guardian, or supervising adult is in the library but is not adequately supervising that child.</w:t>
      </w:r>
    </w:p>
    <w:p w14:paraId="65E660AB" w14:textId="46829D0B" w:rsidR="005F479B" w:rsidRPr="005F479B" w:rsidRDefault="00A36E93" w:rsidP="0080733F">
      <w:pPr>
        <w:pStyle w:val="ListParagraph"/>
        <w:numPr>
          <w:ilvl w:val="0"/>
          <w:numId w:val="6"/>
        </w:numPr>
        <w:spacing w:after="225" w:line="336" w:lineRule="atLeast"/>
        <w:rPr>
          <w:rFonts w:eastAsia="Times New Roman" w:cstheme="minorHAnsi"/>
          <w:sz w:val="24"/>
        </w:rPr>
      </w:pPr>
      <w:r>
        <w:rPr>
          <w:rFonts w:eastAsia="Times New Roman" w:cstheme="minorHAnsi"/>
          <w:b/>
          <w:sz w:val="24"/>
        </w:rPr>
        <w:t>Minors</w:t>
      </w:r>
      <w:r w:rsidRPr="008E70FF">
        <w:rPr>
          <w:rFonts w:eastAsia="Times New Roman" w:cstheme="minorHAnsi"/>
          <w:b/>
          <w:sz w:val="24"/>
        </w:rPr>
        <w:t xml:space="preserve"> </w:t>
      </w:r>
      <w:r w:rsidR="00491164" w:rsidRPr="008E70FF">
        <w:rPr>
          <w:rFonts w:eastAsia="Times New Roman" w:cstheme="minorHAnsi"/>
          <w:b/>
          <w:sz w:val="24"/>
        </w:rPr>
        <w:t>age 12 and older</w:t>
      </w:r>
      <w:r w:rsidR="00491164" w:rsidRPr="008E70FF">
        <w:rPr>
          <w:rFonts w:eastAsia="Times New Roman" w:cstheme="minorHAnsi"/>
          <w:sz w:val="24"/>
        </w:rPr>
        <w:t xml:space="preserve"> may use the Library unaccompanied by an adult. Parents</w:t>
      </w:r>
      <w:r w:rsidR="008A63CB">
        <w:rPr>
          <w:rFonts w:eastAsia="Times New Roman" w:cstheme="minorHAnsi"/>
          <w:sz w:val="24"/>
        </w:rPr>
        <w:t xml:space="preserve"> and guardians</w:t>
      </w:r>
      <w:r w:rsidR="00491164" w:rsidRPr="008E70FF">
        <w:rPr>
          <w:rFonts w:eastAsia="Times New Roman" w:cstheme="minorHAnsi"/>
          <w:sz w:val="24"/>
        </w:rPr>
        <w:t xml:space="preserve"> are responsible for the safety and conduct of their </w:t>
      </w:r>
      <w:r>
        <w:rPr>
          <w:rFonts w:eastAsia="Times New Roman" w:cstheme="minorHAnsi"/>
          <w:sz w:val="24"/>
        </w:rPr>
        <w:t>teen</w:t>
      </w:r>
      <w:r w:rsidRPr="008E70FF">
        <w:rPr>
          <w:rFonts w:eastAsia="Times New Roman" w:cstheme="minorHAnsi"/>
          <w:sz w:val="24"/>
        </w:rPr>
        <w:t xml:space="preserve"> </w:t>
      </w:r>
      <w:r w:rsidR="00491164" w:rsidRPr="008E70FF">
        <w:rPr>
          <w:rFonts w:eastAsia="Times New Roman" w:cstheme="minorHAnsi"/>
          <w:sz w:val="24"/>
        </w:rPr>
        <w:t xml:space="preserve">while on library premises, whether or not they accompany their </w:t>
      </w:r>
      <w:r>
        <w:rPr>
          <w:rFonts w:eastAsia="Times New Roman" w:cstheme="minorHAnsi"/>
          <w:sz w:val="24"/>
        </w:rPr>
        <w:t>teen</w:t>
      </w:r>
      <w:r w:rsidRPr="008E70FF">
        <w:rPr>
          <w:rFonts w:eastAsia="Times New Roman" w:cstheme="minorHAnsi"/>
          <w:sz w:val="24"/>
        </w:rPr>
        <w:t xml:space="preserve"> </w:t>
      </w:r>
      <w:r w:rsidR="00491164" w:rsidRPr="008E70FF">
        <w:rPr>
          <w:rFonts w:eastAsia="Times New Roman" w:cstheme="minorHAnsi"/>
          <w:sz w:val="24"/>
        </w:rPr>
        <w:t xml:space="preserve">to the library. </w:t>
      </w:r>
      <w:r>
        <w:rPr>
          <w:rFonts w:eastAsia="Times New Roman" w:cstheme="minorHAnsi"/>
          <w:sz w:val="24"/>
        </w:rPr>
        <w:t>Teens</w:t>
      </w:r>
      <w:r w:rsidRPr="008E70FF">
        <w:rPr>
          <w:rFonts w:eastAsia="Times New Roman" w:cstheme="minorHAnsi"/>
          <w:sz w:val="24"/>
        </w:rPr>
        <w:t xml:space="preserve"> </w:t>
      </w:r>
      <w:r w:rsidR="00491164" w:rsidRPr="008E70FF">
        <w:rPr>
          <w:rFonts w:eastAsia="Times New Roman" w:cstheme="minorHAnsi"/>
          <w:sz w:val="24"/>
        </w:rPr>
        <w:t xml:space="preserve">are expected to adhere to the same standards of conduct as adults. A </w:t>
      </w:r>
      <w:r>
        <w:rPr>
          <w:rFonts w:eastAsia="Times New Roman" w:cstheme="minorHAnsi"/>
          <w:sz w:val="24"/>
        </w:rPr>
        <w:t>teen</w:t>
      </w:r>
      <w:r w:rsidRPr="008E70FF">
        <w:rPr>
          <w:rFonts w:eastAsia="Times New Roman" w:cstheme="minorHAnsi"/>
          <w:sz w:val="24"/>
        </w:rPr>
        <w:t xml:space="preserve"> </w:t>
      </w:r>
      <w:r w:rsidR="00491164" w:rsidRPr="008E70FF">
        <w:rPr>
          <w:rFonts w:eastAsia="Times New Roman" w:cstheme="minorHAnsi"/>
          <w:sz w:val="24"/>
        </w:rPr>
        <w:t xml:space="preserve">who is not following the Library Code of Conduct may be asked to leave the premises. The library is not responsible for </w:t>
      </w:r>
      <w:r>
        <w:rPr>
          <w:rFonts w:eastAsia="Times New Roman" w:cstheme="minorHAnsi"/>
          <w:sz w:val="24"/>
        </w:rPr>
        <w:t>minors</w:t>
      </w:r>
      <w:r w:rsidRPr="008E70FF">
        <w:rPr>
          <w:rFonts w:eastAsia="Times New Roman" w:cstheme="minorHAnsi"/>
          <w:sz w:val="24"/>
        </w:rPr>
        <w:t xml:space="preserve"> </w:t>
      </w:r>
      <w:r w:rsidR="00491164" w:rsidRPr="008E70FF">
        <w:rPr>
          <w:rFonts w:eastAsia="Times New Roman" w:cstheme="minorHAnsi"/>
          <w:sz w:val="24"/>
        </w:rPr>
        <w:t>over the age of 12 after hours. Parents and guardians should be aware of the library’s hours of operation and keep in mind that hours may change unexpectedly due to emergencies or inclement weather.</w:t>
      </w:r>
    </w:p>
    <w:p w14:paraId="57FDB34E" w14:textId="7C989925" w:rsidR="00491164" w:rsidRPr="008E70FF" w:rsidRDefault="00491164" w:rsidP="0080733F">
      <w:pPr>
        <w:rPr>
          <w:rFonts w:cstheme="minorHAnsi"/>
          <w:b/>
          <w:sz w:val="24"/>
        </w:rPr>
      </w:pPr>
      <w:r w:rsidRPr="008E70FF">
        <w:rPr>
          <w:rFonts w:cstheme="minorHAnsi"/>
          <w:b/>
          <w:sz w:val="24"/>
        </w:rPr>
        <w:t xml:space="preserve">Use of the Children’s Room </w:t>
      </w:r>
      <w:r w:rsidR="00A36E93">
        <w:rPr>
          <w:rFonts w:cstheme="minorHAnsi"/>
          <w:b/>
          <w:sz w:val="24"/>
        </w:rPr>
        <w:t xml:space="preserve">and Teen Area </w:t>
      </w:r>
      <w:r w:rsidR="00D15859" w:rsidRPr="008E70FF">
        <w:rPr>
          <w:rFonts w:cstheme="minorHAnsi"/>
          <w:b/>
          <w:sz w:val="24"/>
        </w:rPr>
        <w:t>by</w:t>
      </w:r>
      <w:r w:rsidRPr="008E70FF">
        <w:rPr>
          <w:rFonts w:cstheme="minorHAnsi"/>
          <w:b/>
          <w:sz w:val="24"/>
        </w:rPr>
        <w:t xml:space="preserve"> Adults </w:t>
      </w:r>
    </w:p>
    <w:p w14:paraId="3AD4A3D5" w14:textId="664ED1BB" w:rsidR="00491164" w:rsidRDefault="00491164" w:rsidP="0080733F">
      <w:pPr>
        <w:pStyle w:val="ListParagraph"/>
        <w:numPr>
          <w:ilvl w:val="0"/>
          <w:numId w:val="7"/>
        </w:numPr>
        <w:rPr>
          <w:rFonts w:cstheme="minorHAnsi"/>
          <w:sz w:val="24"/>
        </w:rPr>
      </w:pPr>
      <w:r w:rsidRPr="008E70FF">
        <w:rPr>
          <w:rFonts w:cstheme="minorHAnsi"/>
          <w:sz w:val="24"/>
        </w:rPr>
        <w:t xml:space="preserve">Adults are allowed in the children’s </w:t>
      </w:r>
      <w:r w:rsidR="00A36E93">
        <w:rPr>
          <w:rFonts w:cstheme="minorHAnsi"/>
          <w:sz w:val="24"/>
        </w:rPr>
        <w:t xml:space="preserve">and teen </w:t>
      </w:r>
      <w:r w:rsidRPr="008E70FF">
        <w:rPr>
          <w:rFonts w:cstheme="minorHAnsi"/>
          <w:sz w:val="24"/>
        </w:rPr>
        <w:t>area</w:t>
      </w:r>
      <w:r w:rsidR="00A36E93">
        <w:rPr>
          <w:rFonts w:cstheme="minorHAnsi"/>
          <w:sz w:val="24"/>
        </w:rPr>
        <w:t>s</w:t>
      </w:r>
      <w:r w:rsidRPr="008E70FF">
        <w:rPr>
          <w:rFonts w:cstheme="minorHAnsi"/>
          <w:sz w:val="24"/>
        </w:rPr>
        <w:t xml:space="preserve"> when they are accompanying </w:t>
      </w:r>
      <w:r w:rsidR="00761129" w:rsidRPr="008E70FF">
        <w:rPr>
          <w:rFonts w:cstheme="minorHAnsi"/>
          <w:sz w:val="24"/>
        </w:rPr>
        <w:t xml:space="preserve">a </w:t>
      </w:r>
      <w:r w:rsidR="00761129">
        <w:rPr>
          <w:rFonts w:cstheme="minorHAnsi"/>
          <w:sz w:val="24"/>
        </w:rPr>
        <w:t>minor</w:t>
      </w:r>
      <w:r w:rsidR="00A36E93" w:rsidRPr="008E70FF">
        <w:rPr>
          <w:rFonts w:cstheme="minorHAnsi"/>
          <w:sz w:val="24"/>
        </w:rPr>
        <w:t xml:space="preserve"> </w:t>
      </w:r>
      <w:r w:rsidRPr="008E70FF">
        <w:rPr>
          <w:rFonts w:cstheme="minorHAnsi"/>
          <w:sz w:val="24"/>
        </w:rPr>
        <w:t xml:space="preserve">or when they require access to </w:t>
      </w:r>
      <w:r w:rsidR="00761129" w:rsidRPr="008E70FF">
        <w:rPr>
          <w:rFonts w:cstheme="minorHAnsi"/>
          <w:sz w:val="24"/>
        </w:rPr>
        <w:t>the collection</w:t>
      </w:r>
      <w:r w:rsidRPr="008E70FF">
        <w:rPr>
          <w:rFonts w:cstheme="minorHAnsi"/>
          <w:sz w:val="24"/>
        </w:rPr>
        <w:t xml:space="preserve">. </w:t>
      </w:r>
    </w:p>
    <w:p w14:paraId="1D9308E9" w14:textId="62AB5BC5" w:rsidR="00081422" w:rsidRDefault="00081422" w:rsidP="0080733F">
      <w:pPr>
        <w:pStyle w:val="ListParagraph"/>
        <w:numPr>
          <w:ilvl w:val="0"/>
          <w:numId w:val="7"/>
        </w:numPr>
        <w:rPr>
          <w:rFonts w:cstheme="minorHAnsi"/>
          <w:sz w:val="24"/>
        </w:rPr>
      </w:pPr>
      <w:r>
        <w:rPr>
          <w:rFonts w:cstheme="minorHAnsi"/>
          <w:sz w:val="24"/>
        </w:rPr>
        <w:t>Adults are welcome to use the group study room and seating areas located in the teen area when school is in session and those spaces are not being used by teenagers.</w:t>
      </w:r>
    </w:p>
    <w:p w14:paraId="0A9DFCD2" w14:textId="72B20F20" w:rsidR="00596EF6" w:rsidRPr="00596EF6" w:rsidRDefault="00596EF6" w:rsidP="00596EF6">
      <w:pPr>
        <w:spacing w:after="225" w:line="336" w:lineRule="atLeast"/>
        <w:ind w:left="360"/>
        <w:jc w:val="right"/>
        <w:rPr>
          <w:rFonts w:eastAsia="Times New Roman" w:cstheme="minorHAnsi"/>
          <w:sz w:val="24"/>
        </w:rPr>
      </w:pPr>
      <w:r w:rsidRPr="00596EF6">
        <w:rPr>
          <w:i/>
          <w:sz w:val="24"/>
          <w:szCs w:val="24"/>
        </w:rPr>
        <w:t xml:space="preserve">Approved by the Library Board of Trustees </w:t>
      </w:r>
      <w:r w:rsidR="005F479B">
        <w:rPr>
          <w:i/>
          <w:sz w:val="24"/>
          <w:szCs w:val="24"/>
        </w:rPr>
        <w:t>3/30/2020</w:t>
      </w:r>
      <w:r w:rsidR="00A055DC">
        <w:rPr>
          <w:i/>
          <w:sz w:val="24"/>
          <w:szCs w:val="24"/>
        </w:rPr>
        <w:t>. Revised 2/8/202</w:t>
      </w:r>
      <w:r w:rsidR="003D1E07">
        <w:rPr>
          <w:i/>
          <w:sz w:val="24"/>
          <w:szCs w:val="24"/>
        </w:rPr>
        <w:t>1</w:t>
      </w:r>
      <w:r w:rsidR="00A055DC">
        <w:rPr>
          <w:i/>
          <w:sz w:val="24"/>
          <w:szCs w:val="24"/>
        </w:rPr>
        <w:t>.</w:t>
      </w:r>
    </w:p>
    <w:sectPr w:rsidR="00596EF6" w:rsidRPr="00596EF6" w:rsidSect="007611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7C21"/>
    <w:multiLevelType w:val="hybridMultilevel"/>
    <w:tmpl w:val="C1603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7410C"/>
    <w:multiLevelType w:val="hybridMultilevel"/>
    <w:tmpl w:val="DE8E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95C4C"/>
    <w:multiLevelType w:val="hybridMultilevel"/>
    <w:tmpl w:val="371A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623D6"/>
    <w:multiLevelType w:val="multilevel"/>
    <w:tmpl w:val="1F88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9047D6"/>
    <w:multiLevelType w:val="hybridMultilevel"/>
    <w:tmpl w:val="5C6E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5788D"/>
    <w:multiLevelType w:val="multilevel"/>
    <w:tmpl w:val="3B0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3161E6"/>
    <w:multiLevelType w:val="hybridMultilevel"/>
    <w:tmpl w:val="093E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3F"/>
    <w:rsid w:val="00002B18"/>
    <w:rsid w:val="00076553"/>
    <w:rsid w:val="00081422"/>
    <w:rsid w:val="00095944"/>
    <w:rsid w:val="00105DEF"/>
    <w:rsid w:val="001B03CF"/>
    <w:rsid w:val="001C5D9A"/>
    <w:rsid w:val="001D6209"/>
    <w:rsid w:val="002054AB"/>
    <w:rsid w:val="002253B1"/>
    <w:rsid w:val="002638F1"/>
    <w:rsid w:val="002D3248"/>
    <w:rsid w:val="0039606D"/>
    <w:rsid w:val="003C4429"/>
    <w:rsid w:val="003D1E07"/>
    <w:rsid w:val="00471807"/>
    <w:rsid w:val="00491164"/>
    <w:rsid w:val="00512461"/>
    <w:rsid w:val="00582B03"/>
    <w:rsid w:val="00596EF6"/>
    <w:rsid w:val="005F479B"/>
    <w:rsid w:val="00761129"/>
    <w:rsid w:val="0080733F"/>
    <w:rsid w:val="00831508"/>
    <w:rsid w:val="008A63CB"/>
    <w:rsid w:val="008C32E9"/>
    <w:rsid w:val="008E70FF"/>
    <w:rsid w:val="00983406"/>
    <w:rsid w:val="009B1908"/>
    <w:rsid w:val="00A055DC"/>
    <w:rsid w:val="00A07A9E"/>
    <w:rsid w:val="00A23CB4"/>
    <w:rsid w:val="00A31731"/>
    <w:rsid w:val="00A36E93"/>
    <w:rsid w:val="00A61CAC"/>
    <w:rsid w:val="00AA09FA"/>
    <w:rsid w:val="00AC5F6B"/>
    <w:rsid w:val="00B7711B"/>
    <w:rsid w:val="00B96D01"/>
    <w:rsid w:val="00BC5388"/>
    <w:rsid w:val="00BF5A64"/>
    <w:rsid w:val="00C26E21"/>
    <w:rsid w:val="00D15859"/>
    <w:rsid w:val="00D20335"/>
    <w:rsid w:val="00DB7B3F"/>
    <w:rsid w:val="00E7576E"/>
    <w:rsid w:val="00ED2C04"/>
    <w:rsid w:val="00EF11B3"/>
    <w:rsid w:val="00F417D1"/>
    <w:rsid w:val="00F65A98"/>
    <w:rsid w:val="00F9502C"/>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03BF9"/>
  <w15:docId w15:val="{6EFEE6F9-8602-4023-88E9-94184596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073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33F"/>
    <w:rPr>
      <w:rFonts w:ascii="Times New Roman" w:eastAsia="Times New Roman" w:hAnsi="Times New Roman" w:cs="Times New Roman"/>
      <w:b/>
      <w:bCs/>
      <w:sz w:val="36"/>
      <w:szCs w:val="36"/>
    </w:rPr>
  </w:style>
  <w:style w:type="character" w:styleId="Emphasis">
    <w:name w:val="Emphasis"/>
    <w:basedOn w:val="DefaultParagraphFont"/>
    <w:uiPriority w:val="20"/>
    <w:qFormat/>
    <w:rsid w:val="0080733F"/>
    <w:rPr>
      <w:i/>
      <w:iCs/>
    </w:rPr>
  </w:style>
  <w:style w:type="paragraph" w:styleId="NormalWeb">
    <w:name w:val="Normal (Web)"/>
    <w:basedOn w:val="Normal"/>
    <w:uiPriority w:val="99"/>
    <w:semiHidden/>
    <w:unhideWhenUsed/>
    <w:rsid w:val="008073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733F"/>
    <w:pPr>
      <w:ind w:left="720"/>
      <w:contextualSpacing/>
    </w:pPr>
  </w:style>
  <w:style w:type="character" w:styleId="CommentReference">
    <w:name w:val="annotation reference"/>
    <w:basedOn w:val="DefaultParagraphFont"/>
    <w:uiPriority w:val="99"/>
    <w:semiHidden/>
    <w:unhideWhenUsed/>
    <w:rsid w:val="00512461"/>
    <w:rPr>
      <w:sz w:val="16"/>
      <w:szCs w:val="16"/>
    </w:rPr>
  </w:style>
  <w:style w:type="paragraph" w:styleId="CommentText">
    <w:name w:val="annotation text"/>
    <w:basedOn w:val="Normal"/>
    <w:link w:val="CommentTextChar"/>
    <w:uiPriority w:val="99"/>
    <w:semiHidden/>
    <w:unhideWhenUsed/>
    <w:rsid w:val="00512461"/>
    <w:pPr>
      <w:spacing w:line="240" w:lineRule="auto"/>
    </w:pPr>
    <w:rPr>
      <w:sz w:val="20"/>
      <w:szCs w:val="20"/>
    </w:rPr>
  </w:style>
  <w:style w:type="character" w:customStyle="1" w:styleId="CommentTextChar">
    <w:name w:val="Comment Text Char"/>
    <w:basedOn w:val="DefaultParagraphFont"/>
    <w:link w:val="CommentText"/>
    <w:uiPriority w:val="99"/>
    <w:semiHidden/>
    <w:rsid w:val="00512461"/>
    <w:rPr>
      <w:sz w:val="20"/>
      <w:szCs w:val="20"/>
    </w:rPr>
  </w:style>
  <w:style w:type="paragraph" w:styleId="CommentSubject">
    <w:name w:val="annotation subject"/>
    <w:basedOn w:val="CommentText"/>
    <w:next w:val="CommentText"/>
    <w:link w:val="CommentSubjectChar"/>
    <w:uiPriority w:val="99"/>
    <w:semiHidden/>
    <w:unhideWhenUsed/>
    <w:rsid w:val="00512461"/>
    <w:rPr>
      <w:b/>
      <w:bCs/>
    </w:rPr>
  </w:style>
  <w:style w:type="character" w:customStyle="1" w:styleId="CommentSubjectChar">
    <w:name w:val="Comment Subject Char"/>
    <w:basedOn w:val="CommentTextChar"/>
    <w:link w:val="CommentSubject"/>
    <w:uiPriority w:val="99"/>
    <w:semiHidden/>
    <w:rsid w:val="00512461"/>
    <w:rPr>
      <w:b/>
      <w:bCs/>
      <w:sz w:val="20"/>
      <w:szCs w:val="20"/>
    </w:rPr>
  </w:style>
  <w:style w:type="paragraph" w:styleId="BalloonText">
    <w:name w:val="Balloon Text"/>
    <w:basedOn w:val="Normal"/>
    <w:link w:val="BalloonTextChar"/>
    <w:uiPriority w:val="99"/>
    <w:semiHidden/>
    <w:unhideWhenUsed/>
    <w:rsid w:val="00512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233582">
      <w:bodyDiv w:val="1"/>
      <w:marLeft w:val="0"/>
      <w:marRight w:val="0"/>
      <w:marTop w:val="0"/>
      <w:marBottom w:val="0"/>
      <w:divBdr>
        <w:top w:val="none" w:sz="0" w:space="0" w:color="auto"/>
        <w:left w:val="none" w:sz="0" w:space="0" w:color="auto"/>
        <w:bottom w:val="none" w:sz="0" w:space="0" w:color="auto"/>
        <w:right w:val="none" w:sz="0" w:space="0" w:color="auto"/>
      </w:divBdr>
    </w:div>
    <w:div w:id="11579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Sunnie Scarpa</cp:lastModifiedBy>
  <cp:revision>2</cp:revision>
  <cp:lastPrinted>2021-01-25T21:18:00Z</cp:lastPrinted>
  <dcterms:created xsi:type="dcterms:W3CDTF">2026-04-16T19:07:00Z</dcterms:created>
  <dcterms:modified xsi:type="dcterms:W3CDTF">2026-04-16T19:07:00Z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a4a4ee9f-acc2-44e4-9eb7-32190ded653f</vt:lpwstr>
  </property>
</Properties>
</file>